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DF7" w:rsidRPr="005F5DF7" w:rsidRDefault="005F5DF7" w:rsidP="005F5DF7">
      <w:pPr>
        <w:rPr>
          <w:lang w:val="es-CO"/>
        </w:rPr>
      </w:pPr>
      <w:r w:rsidRPr="005F5DF7">
        <w:rPr>
          <w:lang w:val="es-CO"/>
        </w:rPr>
        <w:t>Bogotá, D.C., 30 de marzo de 2026</w:t>
      </w:r>
    </w:p>
    <w:p w:rsidR="005F5DF7" w:rsidRPr="005F5DF7" w:rsidRDefault="005F5DF7" w:rsidP="005F5DF7">
      <w:pPr>
        <w:rPr>
          <w:lang w:val="es-CO"/>
        </w:rPr>
      </w:pPr>
      <w:r w:rsidRPr="005F5DF7">
        <w:rPr>
          <w:lang w:val="es-CO"/>
        </w:rPr>
        <w:t>Rector</w:t>
      </w:r>
      <w:r w:rsidRPr="005F5DF7">
        <w:rPr>
          <w:lang w:val="es-CO"/>
        </w:rPr>
        <w:br/>
      </w:r>
      <w:r w:rsidRPr="005F5DF7">
        <w:rPr>
          <w:b/>
          <w:bCs/>
          <w:lang w:val="es-CO"/>
        </w:rPr>
        <w:t>EDGAR ANTONIO PEREA MOSQUERA</w:t>
      </w:r>
      <w:r w:rsidRPr="005F5DF7">
        <w:rPr>
          <w:lang w:val="es-CO"/>
        </w:rPr>
        <w:br/>
        <w:t>INSTITUCIÓN EDUCATIVA PABLO VI</w:t>
      </w:r>
      <w:r w:rsidRPr="005F5DF7">
        <w:rPr>
          <w:lang w:val="es-CO"/>
        </w:rPr>
        <w:br/>
        <w:t>Sopó – Cundinamarca</w:t>
      </w:r>
      <w:r w:rsidRPr="005F5DF7">
        <w:rPr>
          <w:lang w:val="es-CO"/>
        </w:rPr>
        <w:br/>
        <w:t>Correo electrónico: eapm16@yahoo.com</w:t>
      </w:r>
      <w:r w:rsidRPr="005F5DF7">
        <w:rPr>
          <w:lang w:val="es-CO"/>
        </w:rPr>
        <w:br/>
        <w:t>iedpablovisopo@yahoo.es</w:t>
      </w:r>
      <w:r w:rsidRPr="005F5DF7">
        <w:rPr>
          <w:lang w:val="es-CO"/>
        </w:rPr>
        <w:br/>
        <w:t>iedpablovi_sopo@cundinamarca.gov.co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b/>
          <w:bCs/>
          <w:lang w:val="es-CO"/>
        </w:rPr>
        <w:t>ASUNTO:</w:t>
      </w:r>
      <w:r w:rsidRPr="005F5DF7">
        <w:rPr>
          <w:lang w:val="es-CO"/>
        </w:rPr>
        <w:t xml:space="preserve"> Tercer requerimiento al radicado No. 2022715855 del 23/09/2022, en relación con solicitud de traslado por competencia, radicado Secretaría de Educación Municipal de Sopó con radicado Mercurio No. 2022096296 del 08 de septiembre de 2022.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lang w:val="es-CO"/>
        </w:rPr>
        <w:t>Cordial saludo,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lang w:val="es-CO"/>
        </w:rPr>
        <w:t>De manera atenta, se informa que la Secretaría de Educación de Cundinamarca, a través de la Dirección de Inspección, Vigilancia y Control, remitió el radicado No. 2022715855 del 23 de septiembre de 2022, m</w:t>
      </w:r>
      <w:bookmarkStart w:id="0" w:name="_GoBack"/>
      <w:bookmarkEnd w:id="0"/>
      <w:r w:rsidRPr="005F5DF7">
        <w:rPr>
          <w:lang w:val="es-CO"/>
        </w:rPr>
        <w:t>ediante el cual se solicitó allegar la documentación e información requerida con sus respectivos soportes y evidencias, en relación con los hechos puestos en conocimiento.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lang w:val="es-CO"/>
        </w:rPr>
        <w:t>Así mismo, mediante comunicación posterior se reiteró dicho requerimiento, sin que a la fecha se evidencie respuesta de fondo ni el cumplimiento de lo solicitado, pese al vencimiento de los términos otorgados.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lang w:val="es-CO"/>
        </w:rPr>
        <w:t xml:space="preserve">En ese sentido, se </w:t>
      </w:r>
      <w:r w:rsidRPr="005F5DF7">
        <w:rPr>
          <w:b/>
          <w:bCs/>
          <w:lang w:val="es-CO"/>
        </w:rPr>
        <w:t>reitera por tercera vez</w:t>
      </w:r>
      <w:r w:rsidRPr="005F5DF7">
        <w:rPr>
          <w:lang w:val="es-CO"/>
        </w:rPr>
        <w:t xml:space="preserve"> el requerimiento, con el fin de verificar las actuaciones adelantadas por la institución frente a la situación expuesta, garantizar la atención del caso, el debido proceso administrativo y la continuidad del servicio.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lang w:val="es-CO"/>
        </w:rPr>
        <w:t>Por lo anterior, se solicita allegar, con sus respectivos soportes, la siguiente información:</w:t>
      </w:r>
    </w:p>
    <w:p w:rsidR="005F5DF7" w:rsidRPr="005F5DF7" w:rsidRDefault="005F5DF7" w:rsidP="005F5DF7">
      <w:pPr>
        <w:numPr>
          <w:ilvl w:val="0"/>
          <w:numId w:val="1"/>
        </w:numPr>
        <w:jc w:val="both"/>
        <w:rPr>
          <w:lang w:val="es-CO"/>
        </w:rPr>
      </w:pPr>
      <w:r w:rsidRPr="005F5DF7">
        <w:rPr>
          <w:lang w:val="es-CO"/>
        </w:rPr>
        <w:t xml:space="preserve">Copia del acta de activación de la Ruta de Atención Integral para la Convivencia Escolar (RAICE) frente al presunto caso. </w:t>
      </w:r>
    </w:p>
    <w:p w:rsidR="005F5DF7" w:rsidRPr="005F5DF7" w:rsidRDefault="005F5DF7" w:rsidP="005F5DF7">
      <w:pPr>
        <w:numPr>
          <w:ilvl w:val="0"/>
          <w:numId w:val="1"/>
        </w:numPr>
        <w:jc w:val="both"/>
        <w:rPr>
          <w:lang w:val="es-CO"/>
        </w:rPr>
      </w:pPr>
      <w:r w:rsidRPr="005F5DF7">
        <w:rPr>
          <w:lang w:val="es-CO"/>
        </w:rPr>
        <w:t xml:space="preserve">Relación detallada de las acciones adelantadas por la institución educativa frente a la situación presentada con la estudiante. </w:t>
      </w:r>
    </w:p>
    <w:p w:rsidR="005F5DF7" w:rsidRPr="005F5DF7" w:rsidRDefault="005F5DF7" w:rsidP="005F5DF7">
      <w:pPr>
        <w:numPr>
          <w:ilvl w:val="0"/>
          <w:numId w:val="1"/>
        </w:numPr>
        <w:jc w:val="both"/>
        <w:rPr>
          <w:lang w:val="es-CO"/>
        </w:rPr>
      </w:pPr>
      <w:r w:rsidRPr="005F5DF7">
        <w:rPr>
          <w:lang w:val="es-CO"/>
        </w:rPr>
        <w:t xml:space="preserve">Acta de reunión realizada con padres de familia, estudiantes, directivos y equipo de orientación, en la que se hayan establecido compromisos y medidas de atención. </w:t>
      </w:r>
    </w:p>
    <w:p w:rsidR="005F5DF7" w:rsidRPr="005F5DF7" w:rsidRDefault="005F5DF7" w:rsidP="005F5DF7">
      <w:pPr>
        <w:numPr>
          <w:ilvl w:val="0"/>
          <w:numId w:val="1"/>
        </w:numPr>
        <w:jc w:val="both"/>
        <w:rPr>
          <w:lang w:val="es-CO"/>
        </w:rPr>
      </w:pPr>
      <w:r w:rsidRPr="005F5DF7">
        <w:rPr>
          <w:lang w:val="es-CO"/>
        </w:rPr>
        <w:t xml:space="preserve">Información sobre el seguimiento psicológico realizado a la estudiante, así como las intervenciones adelantadas por otras entidades, en caso de existir. </w:t>
      </w:r>
    </w:p>
    <w:p w:rsidR="005F5DF7" w:rsidRPr="005F5DF7" w:rsidRDefault="005F5DF7" w:rsidP="005F5DF7">
      <w:pPr>
        <w:numPr>
          <w:ilvl w:val="0"/>
          <w:numId w:val="1"/>
        </w:numPr>
        <w:jc w:val="both"/>
        <w:rPr>
          <w:lang w:val="es-CO"/>
        </w:rPr>
      </w:pPr>
      <w:r w:rsidRPr="005F5DF7">
        <w:rPr>
          <w:lang w:val="es-CO"/>
        </w:rPr>
        <w:t xml:space="preserve">Estrategias implementadas por la institución educativa para prevenir la reiteración de este tipo de situaciones. 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lang w:val="es-CO"/>
        </w:rPr>
        <w:t xml:space="preserve">La información deberá ser remitida dentro del término </w:t>
      </w:r>
      <w:r w:rsidRPr="005F5DF7">
        <w:rPr>
          <w:b/>
          <w:bCs/>
          <w:lang w:val="es-CO"/>
        </w:rPr>
        <w:t>perentorio e improrrogable de tres (3) días hábiles</w:t>
      </w:r>
      <w:r w:rsidRPr="005F5DF7">
        <w:rPr>
          <w:lang w:val="es-CO"/>
        </w:rPr>
        <w:t xml:space="preserve"> contados a partir del recibo de la presente comunicación, al correo electrónico institucional correspondiente.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lang w:val="es-CO"/>
        </w:rPr>
        <w:lastRenderedPageBreak/>
        <w:t>Cabe señalar que la Oficina de Control Interno Disciplinario de la Gobernación de Cundinamarca, mediante Circular No. 03 del 20 de marzo de 2014, establece como prohibición omitir, retardar o no suministrar debida y oportunamente las peticiones respetuosas de los particulares o las solicitudes de las autoridades.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lang w:val="es-CO"/>
        </w:rPr>
        <w:t>Así mismo, la falta de respuesta impide a esta Secretaría emitir un pronunciamiento de fondo dentro de los términos establecidos en la Ley 1755 de 2015, afectando el derecho fundamental de petición.</w:t>
      </w:r>
    </w:p>
    <w:p w:rsidR="005F5DF7" w:rsidRPr="005F5DF7" w:rsidRDefault="005F5DF7" w:rsidP="005F5DF7">
      <w:pPr>
        <w:jc w:val="both"/>
        <w:rPr>
          <w:lang w:val="es-CO"/>
        </w:rPr>
      </w:pPr>
      <w:r w:rsidRPr="005F5DF7">
        <w:rPr>
          <w:lang w:val="es-CO"/>
        </w:rPr>
        <w:t>Lo anterior, con el fin de continuar con el trámite correspondiente y asegurar la continuidad del servicio.</w:t>
      </w:r>
    </w:p>
    <w:p w:rsidR="005F5DF7" w:rsidRPr="005F5DF7" w:rsidRDefault="005F5DF7" w:rsidP="005F5DF7">
      <w:pPr>
        <w:rPr>
          <w:lang w:val="es-CO"/>
        </w:rPr>
      </w:pPr>
      <w:r w:rsidRPr="005F5DF7">
        <w:rPr>
          <w:lang w:val="es-CO"/>
        </w:rPr>
        <w:t>Cordialmente,</w:t>
      </w:r>
    </w:p>
    <w:p w:rsidR="005F5DF7" w:rsidRPr="005F5DF7" w:rsidRDefault="005F5DF7" w:rsidP="005F5DF7">
      <w:pPr>
        <w:rPr>
          <w:lang w:val="es-CO"/>
        </w:rPr>
      </w:pPr>
      <w:r w:rsidRPr="005F5DF7">
        <w:rPr>
          <w:b/>
          <w:bCs/>
          <w:lang w:val="es-CO"/>
        </w:rPr>
        <w:t>KAREN MILENA LEON AROCA</w:t>
      </w:r>
      <w:r w:rsidRPr="005F5DF7">
        <w:rPr>
          <w:lang w:val="es-CO"/>
        </w:rPr>
        <w:br/>
        <w:t>Directora de Buen Gobierno Educativo</w:t>
      </w:r>
    </w:p>
    <w:p w:rsidR="005F5DF7" w:rsidRPr="005F5DF7" w:rsidRDefault="005F5DF7" w:rsidP="005F5DF7">
      <w:pPr>
        <w:rPr>
          <w:lang w:val="es-CO"/>
        </w:rPr>
      </w:pPr>
      <w:r w:rsidRPr="005F5DF7">
        <w:rPr>
          <w:lang w:val="es-CO"/>
        </w:rPr>
        <w:t>Proyectó: CESAR TOCORA PEREZ</w:t>
      </w:r>
      <w:r w:rsidRPr="005F5DF7">
        <w:rPr>
          <w:lang w:val="es-CO"/>
        </w:rPr>
        <w:br/>
        <w:t>Abogado Contratista SEC</w:t>
      </w:r>
      <w:r w:rsidRPr="005F5DF7">
        <w:rPr>
          <w:lang w:val="es-CO"/>
        </w:rPr>
        <w:br/>
        <w:t>Aprobó: XXXX</w:t>
      </w:r>
    </w:p>
    <w:p w:rsidR="005967F8" w:rsidRPr="005F5DF7" w:rsidRDefault="005967F8">
      <w:pPr>
        <w:rPr>
          <w:lang w:val="es-CO"/>
        </w:rPr>
      </w:pPr>
    </w:p>
    <w:sectPr w:rsidR="005967F8" w:rsidRPr="005F5D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53A8A"/>
    <w:multiLevelType w:val="multilevel"/>
    <w:tmpl w:val="EACE7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F7"/>
    <w:rsid w:val="005967F8"/>
    <w:rsid w:val="005F5DF7"/>
    <w:rsid w:val="008A46D5"/>
    <w:rsid w:val="0095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39C246-B4B3-4222-B138-4100C2A2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1</cp:revision>
  <dcterms:created xsi:type="dcterms:W3CDTF">2026-03-31T13:32:00Z</dcterms:created>
  <dcterms:modified xsi:type="dcterms:W3CDTF">2026-03-31T13:33:00Z</dcterms:modified>
</cp:coreProperties>
</file>